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257E5C">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C324AD" w:rsidRDefault="00124ADA" w:rsidP="00C324AD">
      <w:pPr>
        <w:spacing w:after="0" w:line="240" w:lineRule="auto"/>
        <w:jc w:val="right"/>
        <w:rPr>
          <w:rFonts w:ascii="Times New Roman" w:hAnsi="Times New Roman"/>
          <w:sz w:val="28"/>
          <w:szCs w:val="28"/>
        </w:rPr>
      </w:pPr>
      <w:r>
        <w:rPr>
          <w:rFonts w:ascii="Times New Roman" w:hAnsi="Times New Roman"/>
          <w:sz w:val="28"/>
          <w:szCs w:val="28"/>
        </w:rPr>
        <w:t>«</w:t>
      </w:r>
      <w:r w:rsidR="00C324AD">
        <w:rPr>
          <w:rFonts w:ascii="Times New Roman" w:hAnsi="Times New Roman"/>
          <w:sz w:val="28"/>
          <w:szCs w:val="28"/>
        </w:rPr>
        <w:t>Приложение 6</w:t>
      </w:r>
    </w:p>
    <w:p w:rsidR="00C324AD" w:rsidRDefault="00C324AD" w:rsidP="00C324AD">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B10E4F" w:rsidRPr="007D5CC5" w:rsidRDefault="00C324AD" w:rsidP="00C324AD">
      <w:pPr>
        <w:spacing w:after="0" w:line="240" w:lineRule="auto"/>
        <w:jc w:val="right"/>
        <w:rPr>
          <w:rFonts w:ascii="Times New Roman" w:hAnsi="Times New Roman"/>
          <w:sz w:val="28"/>
          <w:szCs w:val="28"/>
        </w:rPr>
      </w:pPr>
      <w:r>
        <w:rPr>
          <w:rFonts w:ascii="Times New Roman" w:hAnsi="Times New Roman"/>
          <w:sz w:val="28"/>
          <w:szCs w:val="28"/>
        </w:rPr>
        <w:t>от 10.12.2021 № 32</w:t>
      </w: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7629B3">
        <w:rPr>
          <w:rFonts w:ascii="Times New Roman" w:hAnsi="Times New Roman"/>
          <w:sz w:val="28"/>
          <w:szCs w:val="28"/>
        </w:rPr>
        <w:t>3</w:t>
      </w:r>
      <w:r w:rsidRPr="007D5CC5">
        <w:rPr>
          <w:rFonts w:ascii="Times New Roman" w:hAnsi="Times New Roman"/>
          <w:sz w:val="28"/>
          <w:szCs w:val="28"/>
        </w:rPr>
        <w:t xml:space="preserve"> и 202</w:t>
      </w:r>
      <w:r w:rsidR="007629B3">
        <w:rPr>
          <w:rFonts w:ascii="Times New Roman" w:hAnsi="Times New Roman"/>
          <w:sz w:val="28"/>
          <w:szCs w:val="28"/>
        </w:rPr>
        <w:t>4</w:t>
      </w:r>
      <w:r w:rsidRPr="007D5CC5">
        <w:rPr>
          <w:rFonts w:ascii="Times New Roman" w:hAnsi="Times New Roman"/>
          <w:sz w:val="28"/>
          <w:szCs w:val="28"/>
        </w:rPr>
        <w:t xml:space="preserve"> год</w:t>
      </w:r>
      <w:r w:rsidR="00304A86">
        <w:rPr>
          <w:rFonts w:ascii="Times New Roman" w:hAnsi="Times New Roman"/>
          <w:sz w:val="28"/>
          <w:szCs w:val="28"/>
        </w:rPr>
        <w:t>ов</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6"/>
        <w:gridCol w:w="1411"/>
        <w:gridCol w:w="516"/>
        <w:gridCol w:w="1166"/>
        <w:gridCol w:w="1166"/>
      </w:tblGrid>
      <w:tr w:rsidR="00257E5C" w:rsidRPr="00257E5C" w:rsidTr="00257E5C">
        <w:trPr>
          <w:cantSplit/>
          <w:trHeight w:val="20"/>
          <w:tblHeader/>
        </w:trPr>
        <w:tc>
          <w:tcPr>
            <w:tcW w:w="5896" w:type="dxa"/>
            <w:vMerge w:val="restart"/>
            <w:shd w:val="clear" w:color="auto" w:fill="auto"/>
            <w:vAlign w:val="center"/>
            <w:hideMark/>
          </w:tcPr>
          <w:p w:rsidR="00257E5C" w:rsidRPr="00257E5C" w:rsidRDefault="00257E5C" w:rsidP="00257E5C">
            <w:pPr>
              <w:spacing w:after="0" w:line="240" w:lineRule="auto"/>
              <w:jc w:val="center"/>
              <w:rPr>
                <w:rFonts w:ascii="Times New Roman" w:eastAsia="Times New Roman" w:hAnsi="Times New Roman"/>
                <w:color w:val="000000"/>
                <w:sz w:val="20"/>
                <w:szCs w:val="20"/>
              </w:rPr>
            </w:pPr>
            <w:r w:rsidRPr="00257E5C">
              <w:rPr>
                <w:rFonts w:ascii="Times New Roman" w:eastAsia="Times New Roman" w:hAnsi="Times New Roman"/>
                <w:color w:val="000000"/>
                <w:sz w:val="20"/>
                <w:szCs w:val="20"/>
              </w:rPr>
              <w:t>Наименование</w:t>
            </w:r>
          </w:p>
        </w:tc>
        <w:tc>
          <w:tcPr>
            <w:tcW w:w="0" w:type="auto"/>
            <w:vMerge w:val="restart"/>
            <w:shd w:val="clear" w:color="auto" w:fill="auto"/>
            <w:vAlign w:val="center"/>
            <w:hideMark/>
          </w:tcPr>
          <w:p w:rsidR="00257E5C" w:rsidRPr="00257E5C" w:rsidRDefault="00257E5C" w:rsidP="00257E5C">
            <w:pPr>
              <w:spacing w:after="0" w:line="240" w:lineRule="auto"/>
              <w:jc w:val="center"/>
              <w:rPr>
                <w:rFonts w:ascii="Times New Roman" w:eastAsia="Times New Roman" w:hAnsi="Times New Roman"/>
                <w:color w:val="000000"/>
                <w:sz w:val="20"/>
                <w:szCs w:val="20"/>
              </w:rPr>
            </w:pPr>
            <w:r w:rsidRPr="00257E5C">
              <w:rPr>
                <w:rFonts w:ascii="Times New Roman" w:eastAsia="Times New Roman" w:hAnsi="Times New Roman"/>
                <w:color w:val="000000"/>
                <w:sz w:val="20"/>
                <w:szCs w:val="20"/>
              </w:rPr>
              <w:t>ЦСР</w:t>
            </w:r>
          </w:p>
        </w:tc>
        <w:tc>
          <w:tcPr>
            <w:tcW w:w="0" w:type="auto"/>
            <w:vMerge w:val="restart"/>
            <w:shd w:val="clear" w:color="auto" w:fill="auto"/>
            <w:vAlign w:val="center"/>
            <w:hideMark/>
          </w:tcPr>
          <w:p w:rsidR="00257E5C" w:rsidRPr="00257E5C" w:rsidRDefault="00257E5C" w:rsidP="00257E5C">
            <w:pPr>
              <w:spacing w:after="0" w:line="240" w:lineRule="auto"/>
              <w:jc w:val="center"/>
              <w:rPr>
                <w:rFonts w:ascii="Times New Roman" w:eastAsia="Times New Roman" w:hAnsi="Times New Roman"/>
                <w:color w:val="000000"/>
                <w:sz w:val="20"/>
                <w:szCs w:val="20"/>
              </w:rPr>
            </w:pPr>
            <w:r w:rsidRPr="00257E5C">
              <w:rPr>
                <w:rFonts w:ascii="Times New Roman" w:eastAsia="Times New Roman" w:hAnsi="Times New Roman"/>
                <w:color w:val="000000"/>
                <w:sz w:val="20"/>
                <w:szCs w:val="20"/>
              </w:rPr>
              <w:t>ВР</w:t>
            </w:r>
          </w:p>
        </w:tc>
        <w:tc>
          <w:tcPr>
            <w:tcW w:w="0" w:type="auto"/>
            <w:gridSpan w:val="2"/>
            <w:shd w:val="clear" w:color="auto" w:fill="auto"/>
            <w:noWrap/>
            <w:vAlign w:val="center"/>
            <w:hideMark/>
          </w:tcPr>
          <w:p w:rsidR="00257E5C" w:rsidRPr="00257E5C" w:rsidRDefault="00257E5C" w:rsidP="00257E5C">
            <w:pPr>
              <w:spacing w:after="0" w:line="240" w:lineRule="auto"/>
              <w:jc w:val="center"/>
              <w:rPr>
                <w:rFonts w:ascii="Times New Roman" w:eastAsia="Times New Roman" w:hAnsi="Times New Roman"/>
                <w:color w:val="000000"/>
                <w:sz w:val="20"/>
                <w:szCs w:val="20"/>
              </w:rPr>
            </w:pPr>
            <w:r w:rsidRPr="00257E5C">
              <w:rPr>
                <w:rFonts w:ascii="Times New Roman" w:eastAsia="Times New Roman" w:hAnsi="Times New Roman"/>
                <w:color w:val="000000"/>
                <w:sz w:val="20"/>
                <w:szCs w:val="20"/>
              </w:rPr>
              <w:t>Сумма на год</w:t>
            </w:r>
          </w:p>
        </w:tc>
      </w:tr>
      <w:tr w:rsidR="00257E5C" w:rsidRPr="00257E5C" w:rsidTr="00257E5C">
        <w:trPr>
          <w:cantSplit/>
          <w:trHeight w:val="20"/>
          <w:tblHeader/>
        </w:trPr>
        <w:tc>
          <w:tcPr>
            <w:tcW w:w="5896" w:type="dxa"/>
            <w:vMerge/>
            <w:vAlign w:val="center"/>
            <w:hideMark/>
          </w:tcPr>
          <w:p w:rsidR="00257E5C" w:rsidRPr="00257E5C" w:rsidRDefault="00257E5C" w:rsidP="00257E5C">
            <w:pPr>
              <w:spacing w:after="0" w:line="240" w:lineRule="auto"/>
              <w:rPr>
                <w:rFonts w:ascii="Times New Roman" w:eastAsia="Times New Roman" w:hAnsi="Times New Roman"/>
                <w:color w:val="000000"/>
                <w:sz w:val="20"/>
                <w:szCs w:val="20"/>
              </w:rPr>
            </w:pPr>
          </w:p>
        </w:tc>
        <w:tc>
          <w:tcPr>
            <w:tcW w:w="0" w:type="auto"/>
            <w:vMerge/>
            <w:vAlign w:val="center"/>
            <w:hideMark/>
          </w:tcPr>
          <w:p w:rsidR="00257E5C" w:rsidRPr="00257E5C" w:rsidRDefault="00257E5C" w:rsidP="00257E5C">
            <w:pPr>
              <w:spacing w:after="0" w:line="240" w:lineRule="auto"/>
              <w:rPr>
                <w:rFonts w:ascii="Times New Roman" w:eastAsia="Times New Roman" w:hAnsi="Times New Roman"/>
                <w:color w:val="000000"/>
                <w:sz w:val="20"/>
                <w:szCs w:val="20"/>
              </w:rPr>
            </w:pPr>
          </w:p>
        </w:tc>
        <w:tc>
          <w:tcPr>
            <w:tcW w:w="0" w:type="auto"/>
            <w:vMerge/>
            <w:vAlign w:val="center"/>
            <w:hideMark/>
          </w:tcPr>
          <w:p w:rsidR="00257E5C" w:rsidRPr="00257E5C" w:rsidRDefault="00257E5C" w:rsidP="00257E5C">
            <w:pPr>
              <w:spacing w:after="0" w:line="240" w:lineRule="auto"/>
              <w:rPr>
                <w:rFonts w:ascii="Times New Roman" w:eastAsia="Times New Roman" w:hAnsi="Times New Roman"/>
                <w:color w:val="000000"/>
                <w:sz w:val="20"/>
                <w:szCs w:val="20"/>
              </w:rPr>
            </w:pPr>
          </w:p>
        </w:tc>
        <w:tc>
          <w:tcPr>
            <w:tcW w:w="0" w:type="auto"/>
            <w:shd w:val="clear" w:color="auto" w:fill="auto"/>
            <w:vAlign w:val="center"/>
            <w:hideMark/>
          </w:tcPr>
          <w:p w:rsidR="00257E5C" w:rsidRPr="00257E5C" w:rsidRDefault="00257E5C" w:rsidP="00257E5C">
            <w:pPr>
              <w:spacing w:after="0" w:line="240" w:lineRule="auto"/>
              <w:jc w:val="center"/>
              <w:rPr>
                <w:rFonts w:ascii="Times New Roman" w:eastAsia="Times New Roman" w:hAnsi="Times New Roman"/>
                <w:color w:val="000000"/>
                <w:sz w:val="20"/>
                <w:szCs w:val="20"/>
              </w:rPr>
            </w:pPr>
            <w:r w:rsidRPr="00257E5C">
              <w:rPr>
                <w:rFonts w:ascii="Times New Roman" w:eastAsia="Times New Roman" w:hAnsi="Times New Roman"/>
                <w:color w:val="000000"/>
                <w:sz w:val="20"/>
                <w:szCs w:val="20"/>
              </w:rPr>
              <w:t>2023 год</w:t>
            </w:r>
          </w:p>
        </w:tc>
        <w:tc>
          <w:tcPr>
            <w:tcW w:w="0" w:type="auto"/>
            <w:shd w:val="clear" w:color="auto" w:fill="auto"/>
            <w:vAlign w:val="center"/>
            <w:hideMark/>
          </w:tcPr>
          <w:p w:rsidR="00257E5C" w:rsidRPr="00257E5C" w:rsidRDefault="00257E5C" w:rsidP="00257E5C">
            <w:pPr>
              <w:spacing w:after="0" w:line="240" w:lineRule="auto"/>
              <w:jc w:val="center"/>
              <w:rPr>
                <w:rFonts w:ascii="Times New Roman" w:eastAsia="Times New Roman" w:hAnsi="Times New Roman"/>
                <w:color w:val="000000"/>
                <w:sz w:val="20"/>
                <w:szCs w:val="20"/>
              </w:rPr>
            </w:pPr>
            <w:r w:rsidRPr="00257E5C">
              <w:rPr>
                <w:rFonts w:ascii="Times New Roman" w:eastAsia="Times New Roman" w:hAnsi="Times New Roman"/>
                <w:color w:val="000000"/>
                <w:sz w:val="20"/>
                <w:szCs w:val="20"/>
              </w:rPr>
              <w:t>2024 год</w:t>
            </w:r>
          </w:p>
        </w:tc>
      </w:tr>
      <w:tr w:rsidR="00257E5C" w:rsidRPr="00257E5C" w:rsidTr="00257E5C">
        <w:trPr>
          <w:cantSplit/>
          <w:trHeight w:val="20"/>
          <w:tblHeader/>
        </w:trPr>
        <w:tc>
          <w:tcPr>
            <w:tcW w:w="5896" w:type="dxa"/>
            <w:shd w:val="clear" w:color="auto" w:fill="auto"/>
            <w:vAlign w:val="center"/>
            <w:hideMark/>
          </w:tcPr>
          <w:p w:rsidR="00257E5C" w:rsidRPr="00257E5C" w:rsidRDefault="00257E5C" w:rsidP="00257E5C">
            <w:pPr>
              <w:spacing w:after="0" w:line="240" w:lineRule="auto"/>
              <w:jc w:val="center"/>
              <w:rPr>
                <w:rFonts w:ascii="Times New Roman" w:eastAsia="Times New Roman" w:hAnsi="Times New Roman"/>
                <w:sz w:val="20"/>
                <w:szCs w:val="20"/>
              </w:rPr>
            </w:pPr>
            <w:r w:rsidRPr="00257E5C">
              <w:rPr>
                <w:rFonts w:ascii="Times New Roman" w:eastAsia="Times New Roman" w:hAnsi="Times New Roman"/>
                <w:sz w:val="20"/>
                <w:szCs w:val="20"/>
              </w:rPr>
              <w:t>1</w:t>
            </w:r>
          </w:p>
        </w:tc>
        <w:tc>
          <w:tcPr>
            <w:tcW w:w="0" w:type="auto"/>
            <w:shd w:val="clear" w:color="auto" w:fill="auto"/>
            <w:vAlign w:val="center"/>
            <w:hideMark/>
          </w:tcPr>
          <w:p w:rsidR="00257E5C" w:rsidRPr="00257E5C" w:rsidRDefault="00257E5C" w:rsidP="00257E5C">
            <w:pPr>
              <w:spacing w:after="0" w:line="240" w:lineRule="auto"/>
              <w:jc w:val="center"/>
              <w:rPr>
                <w:rFonts w:ascii="Times New Roman" w:eastAsia="Times New Roman" w:hAnsi="Times New Roman"/>
                <w:sz w:val="20"/>
                <w:szCs w:val="20"/>
              </w:rPr>
            </w:pPr>
            <w:r w:rsidRPr="00257E5C">
              <w:rPr>
                <w:rFonts w:ascii="Times New Roman" w:eastAsia="Times New Roman" w:hAnsi="Times New Roman"/>
                <w:sz w:val="20"/>
                <w:szCs w:val="20"/>
              </w:rPr>
              <w:t>2</w:t>
            </w:r>
          </w:p>
        </w:tc>
        <w:tc>
          <w:tcPr>
            <w:tcW w:w="0" w:type="auto"/>
            <w:shd w:val="clear" w:color="auto" w:fill="auto"/>
            <w:vAlign w:val="center"/>
            <w:hideMark/>
          </w:tcPr>
          <w:p w:rsidR="00257E5C" w:rsidRPr="00257E5C" w:rsidRDefault="00257E5C" w:rsidP="00257E5C">
            <w:pPr>
              <w:spacing w:after="0" w:line="240" w:lineRule="auto"/>
              <w:jc w:val="center"/>
              <w:rPr>
                <w:rFonts w:ascii="Times New Roman" w:eastAsia="Times New Roman" w:hAnsi="Times New Roman"/>
                <w:sz w:val="20"/>
                <w:szCs w:val="20"/>
              </w:rPr>
            </w:pPr>
            <w:r w:rsidRPr="00257E5C">
              <w:rPr>
                <w:rFonts w:ascii="Times New Roman" w:eastAsia="Times New Roman" w:hAnsi="Times New Roman"/>
                <w:sz w:val="20"/>
                <w:szCs w:val="20"/>
              </w:rPr>
              <w:t>3</w:t>
            </w:r>
          </w:p>
        </w:tc>
        <w:tc>
          <w:tcPr>
            <w:tcW w:w="0" w:type="auto"/>
            <w:shd w:val="clear" w:color="auto" w:fill="auto"/>
            <w:vAlign w:val="center"/>
            <w:hideMark/>
          </w:tcPr>
          <w:p w:rsidR="00257E5C" w:rsidRPr="00257E5C" w:rsidRDefault="00257E5C" w:rsidP="00257E5C">
            <w:pPr>
              <w:spacing w:after="0" w:line="240" w:lineRule="auto"/>
              <w:jc w:val="center"/>
              <w:rPr>
                <w:rFonts w:ascii="Times New Roman" w:eastAsia="Times New Roman" w:hAnsi="Times New Roman"/>
                <w:sz w:val="20"/>
                <w:szCs w:val="20"/>
              </w:rPr>
            </w:pPr>
            <w:r w:rsidRPr="00257E5C">
              <w:rPr>
                <w:rFonts w:ascii="Times New Roman" w:eastAsia="Times New Roman" w:hAnsi="Times New Roman"/>
                <w:sz w:val="20"/>
                <w:szCs w:val="20"/>
              </w:rPr>
              <w:t>4</w:t>
            </w:r>
          </w:p>
        </w:tc>
        <w:tc>
          <w:tcPr>
            <w:tcW w:w="0" w:type="auto"/>
            <w:shd w:val="clear" w:color="auto" w:fill="auto"/>
            <w:vAlign w:val="center"/>
            <w:hideMark/>
          </w:tcPr>
          <w:p w:rsidR="00257E5C" w:rsidRPr="00257E5C" w:rsidRDefault="00257E5C" w:rsidP="00257E5C">
            <w:pPr>
              <w:spacing w:after="0" w:line="240" w:lineRule="auto"/>
              <w:jc w:val="center"/>
              <w:rPr>
                <w:rFonts w:ascii="Times New Roman" w:eastAsia="Times New Roman" w:hAnsi="Times New Roman"/>
                <w:sz w:val="20"/>
                <w:szCs w:val="20"/>
              </w:rPr>
            </w:pPr>
            <w:r w:rsidRPr="00257E5C">
              <w:rPr>
                <w:rFonts w:ascii="Times New Roman" w:eastAsia="Times New Roman" w:hAnsi="Times New Roman"/>
                <w:sz w:val="20"/>
                <w:szCs w:val="20"/>
              </w:rPr>
              <w:t>5</w:t>
            </w:r>
          </w:p>
        </w:tc>
      </w:tr>
      <w:tr w:rsidR="00257E5C" w:rsidRPr="00257E5C" w:rsidTr="00257E5C">
        <w:trPr>
          <w:cantSplit/>
          <w:trHeight w:val="20"/>
        </w:trPr>
        <w:tc>
          <w:tcPr>
            <w:tcW w:w="5896" w:type="dxa"/>
            <w:shd w:val="clear" w:color="auto" w:fill="auto"/>
            <w:hideMark/>
          </w:tcPr>
          <w:p w:rsidR="00257E5C" w:rsidRPr="00257E5C" w:rsidRDefault="00257E5C" w:rsidP="00257E5C">
            <w:pPr>
              <w:spacing w:after="0" w:line="240" w:lineRule="auto"/>
              <w:rPr>
                <w:rFonts w:ascii="Times New Roman" w:eastAsia="Times New Roman" w:hAnsi="Times New Roman"/>
                <w:b/>
                <w:bCs/>
                <w:sz w:val="20"/>
                <w:szCs w:val="20"/>
              </w:rPr>
            </w:pPr>
            <w:r w:rsidRPr="00257E5C">
              <w:rPr>
                <w:rFonts w:ascii="Times New Roman" w:eastAsia="Times New Roman" w:hAnsi="Times New Roman"/>
                <w:b/>
                <w:bCs/>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257E5C" w:rsidRPr="00257E5C" w:rsidRDefault="00257E5C" w:rsidP="00257E5C">
            <w:pPr>
              <w:spacing w:after="0" w:line="240" w:lineRule="auto"/>
              <w:jc w:val="center"/>
              <w:rPr>
                <w:rFonts w:ascii="Times New Roman" w:eastAsia="Times New Roman" w:hAnsi="Times New Roman"/>
                <w:b/>
                <w:bCs/>
                <w:sz w:val="20"/>
                <w:szCs w:val="20"/>
              </w:rPr>
            </w:pPr>
            <w:r w:rsidRPr="00257E5C">
              <w:rPr>
                <w:rFonts w:ascii="Times New Roman" w:eastAsia="Times New Roman" w:hAnsi="Times New Roman"/>
                <w:b/>
                <w:bCs/>
                <w:sz w:val="20"/>
                <w:szCs w:val="20"/>
              </w:rPr>
              <w:t>01 0 00 00000</w:t>
            </w:r>
          </w:p>
        </w:tc>
        <w:tc>
          <w:tcPr>
            <w:tcW w:w="0" w:type="auto"/>
            <w:shd w:val="clear" w:color="auto" w:fill="auto"/>
            <w:noWrap/>
            <w:vAlign w:val="bottom"/>
            <w:hideMark/>
          </w:tcPr>
          <w:p w:rsidR="00257E5C" w:rsidRPr="00257E5C" w:rsidRDefault="00257E5C" w:rsidP="00257E5C">
            <w:pPr>
              <w:spacing w:after="0" w:line="240" w:lineRule="auto"/>
              <w:jc w:val="center"/>
              <w:rPr>
                <w:rFonts w:ascii="Times New Roman" w:eastAsia="Times New Roman" w:hAnsi="Times New Roman"/>
                <w:b/>
                <w:bCs/>
                <w:sz w:val="20"/>
                <w:szCs w:val="20"/>
              </w:rPr>
            </w:pPr>
            <w:r w:rsidRPr="00257E5C">
              <w:rPr>
                <w:rFonts w:ascii="Times New Roman" w:eastAsia="Times New Roman" w:hAnsi="Times New Roman"/>
                <w:b/>
                <w:bCs/>
                <w:sz w:val="20"/>
                <w:szCs w:val="20"/>
              </w:rPr>
              <w:t> </w:t>
            </w:r>
          </w:p>
        </w:tc>
        <w:tc>
          <w:tcPr>
            <w:tcW w:w="0" w:type="auto"/>
            <w:shd w:val="clear" w:color="auto" w:fill="auto"/>
            <w:vAlign w:val="bottom"/>
            <w:hideMark/>
          </w:tcPr>
          <w:p w:rsidR="00257E5C" w:rsidRPr="00257E5C" w:rsidRDefault="00257E5C" w:rsidP="00257E5C">
            <w:pPr>
              <w:spacing w:after="0" w:line="240" w:lineRule="auto"/>
              <w:jc w:val="right"/>
              <w:rPr>
                <w:rFonts w:ascii="Times New Roman" w:eastAsia="Times New Roman" w:hAnsi="Times New Roman"/>
                <w:b/>
                <w:bCs/>
                <w:sz w:val="20"/>
                <w:szCs w:val="20"/>
              </w:rPr>
            </w:pPr>
            <w:r w:rsidRPr="00257E5C">
              <w:rPr>
                <w:rFonts w:ascii="Times New Roman" w:eastAsia="Times New Roman" w:hAnsi="Times New Roman"/>
                <w:b/>
                <w:bCs/>
                <w:sz w:val="20"/>
                <w:szCs w:val="20"/>
              </w:rPr>
              <w:t>1 882 948,2</w:t>
            </w:r>
          </w:p>
        </w:tc>
        <w:tc>
          <w:tcPr>
            <w:tcW w:w="0" w:type="auto"/>
            <w:shd w:val="clear" w:color="auto" w:fill="auto"/>
            <w:vAlign w:val="bottom"/>
            <w:hideMark/>
          </w:tcPr>
          <w:p w:rsidR="00257E5C" w:rsidRPr="00257E5C" w:rsidRDefault="00257E5C" w:rsidP="00257E5C">
            <w:pPr>
              <w:spacing w:after="0" w:line="240" w:lineRule="auto"/>
              <w:jc w:val="right"/>
              <w:rPr>
                <w:rFonts w:ascii="Times New Roman" w:eastAsia="Times New Roman" w:hAnsi="Times New Roman"/>
                <w:b/>
                <w:bCs/>
                <w:sz w:val="20"/>
                <w:szCs w:val="20"/>
              </w:rPr>
            </w:pPr>
            <w:r w:rsidRPr="00257E5C">
              <w:rPr>
                <w:rFonts w:ascii="Times New Roman" w:eastAsia="Times New Roman" w:hAnsi="Times New Roman"/>
                <w:b/>
                <w:bCs/>
                <w:sz w:val="20"/>
                <w:szCs w:val="20"/>
              </w:rPr>
              <w:t>1 884 992,6</w:t>
            </w:r>
          </w:p>
        </w:tc>
      </w:tr>
      <w:tr w:rsidR="00257E5C" w:rsidRPr="00257E5C" w:rsidTr="00257E5C">
        <w:trPr>
          <w:cantSplit/>
          <w:trHeight w:val="20"/>
        </w:trPr>
        <w:tc>
          <w:tcPr>
            <w:tcW w:w="5896" w:type="dxa"/>
            <w:shd w:val="clear" w:color="auto" w:fill="auto"/>
            <w:hideMark/>
          </w:tcPr>
          <w:p w:rsidR="00257E5C" w:rsidRPr="00257E5C" w:rsidRDefault="00257E5C" w:rsidP="00257E5C">
            <w:pPr>
              <w:spacing w:after="0" w:line="240" w:lineRule="auto"/>
              <w:rPr>
                <w:rFonts w:ascii="Times New Roman" w:eastAsia="Times New Roman" w:hAnsi="Times New Roman"/>
                <w:sz w:val="20"/>
                <w:szCs w:val="20"/>
              </w:rPr>
            </w:pPr>
            <w:r w:rsidRPr="00257E5C">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257E5C" w:rsidRPr="00257E5C" w:rsidRDefault="00257E5C" w:rsidP="00257E5C">
            <w:pPr>
              <w:spacing w:after="0" w:line="240" w:lineRule="auto"/>
              <w:jc w:val="center"/>
              <w:rPr>
                <w:rFonts w:ascii="Times New Roman" w:eastAsia="Times New Roman" w:hAnsi="Times New Roman"/>
                <w:sz w:val="20"/>
                <w:szCs w:val="20"/>
              </w:rPr>
            </w:pPr>
            <w:r w:rsidRPr="00257E5C">
              <w:rPr>
                <w:rFonts w:ascii="Times New Roman" w:eastAsia="Times New Roman" w:hAnsi="Times New Roman"/>
                <w:sz w:val="20"/>
                <w:szCs w:val="20"/>
              </w:rPr>
              <w:t>01 1 00 00000</w:t>
            </w:r>
          </w:p>
        </w:tc>
        <w:tc>
          <w:tcPr>
            <w:tcW w:w="0" w:type="auto"/>
            <w:shd w:val="clear" w:color="auto" w:fill="auto"/>
            <w:noWrap/>
            <w:vAlign w:val="bottom"/>
            <w:hideMark/>
          </w:tcPr>
          <w:p w:rsidR="00257E5C" w:rsidRPr="00257E5C" w:rsidRDefault="00257E5C" w:rsidP="00257E5C">
            <w:pPr>
              <w:spacing w:after="0" w:line="240" w:lineRule="auto"/>
              <w:jc w:val="center"/>
              <w:rPr>
                <w:rFonts w:ascii="Times New Roman" w:eastAsia="Times New Roman" w:hAnsi="Times New Roman"/>
                <w:sz w:val="20"/>
                <w:szCs w:val="20"/>
              </w:rPr>
            </w:pPr>
            <w:r w:rsidRPr="00257E5C">
              <w:rPr>
                <w:rFonts w:ascii="Times New Roman" w:eastAsia="Times New Roman" w:hAnsi="Times New Roman"/>
                <w:sz w:val="20"/>
                <w:szCs w:val="20"/>
              </w:rPr>
              <w:t> </w:t>
            </w:r>
          </w:p>
        </w:tc>
        <w:tc>
          <w:tcPr>
            <w:tcW w:w="0" w:type="auto"/>
            <w:shd w:val="clear" w:color="auto" w:fill="auto"/>
            <w:vAlign w:val="bottom"/>
            <w:hideMark/>
          </w:tcPr>
          <w:p w:rsidR="00257E5C" w:rsidRPr="00257E5C" w:rsidRDefault="00257E5C" w:rsidP="00257E5C">
            <w:pPr>
              <w:spacing w:after="0" w:line="240" w:lineRule="auto"/>
              <w:jc w:val="right"/>
              <w:rPr>
                <w:rFonts w:ascii="Times New Roman" w:eastAsia="Times New Roman" w:hAnsi="Times New Roman"/>
                <w:sz w:val="20"/>
                <w:szCs w:val="20"/>
              </w:rPr>
            </w:pPr>
            <w:r w:rsidRPr="00257E5C">
              <w:rPr>
                <w:rFonts w:ascii="Times New Roman" w:eastAsia="Times New Roman" w:hAnsi="Times New Roman"/>
                <w:sz w:val="20"/>
                <w:szCs w:val="20"/>
              </w:rPr>
              <w:t>1 623 940,9</w:t>
            </w:r>
          </w:p>
        </w:tc>
        <w:tc>
          <w:tcPr>
            <w:tcW w:w="0" w:type="auto"/>
            <w:shd w:val="clear" w:color="auto" w:fill="auto"/>
            <w:vAlign w:val="bottom"/>
            <w:hideMark/>
          </w:tcPr>
          <w:p w:rsidR="00257E5C" w:rsidRPr="00257E5C" w:rsidRDefault="00257E5C" w:rsidP="00257E5C">
            <w:pPr>
              <w:spacing w:after="0" w:line="240" w:lineRule="auto"/>
              <w:jc w:val="right"/>
              <w:rPr>
                <w:rFonts w:ascii="Times New Roman" w:eastAsia="Times New Roman" w:hAnsi="Times New Roman"/>
                <w:sz w:val="20"/>
                <w:szCs w:val="20"/>
              </w:rPr>
            </w:pPr>
            <w:r w:rsidRPr="00257E5C">
              <w:rPr>
                <w:rFonts w:ascii="Times New Roman" w:eastAsia="Times New Roman" w:hAnsi="Times New Roman"/>
                <w:sz w:val="20"/>
                <w:szCs w:val="20"/>
              </w:rPr>
              <w:t>1 625 955,3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"Развитие системы дошкольного и общего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2 558,0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2 558,0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2 558,0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2 558,0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2 558,0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2 558,0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187,3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2 370,7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2 370,7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1 560 674,0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1 562 669,0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205 107,7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205 107,7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205 107,7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205 107,7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48 173,2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48 173,2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156 934,5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156 934,5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21 709,3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22 298,2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21 709,3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22 298,2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18 106,1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18 587,1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3 603,2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3 711,1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35 779,0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37 185,1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35 779,0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37 185,1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27 732,7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28 435,7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8 046,3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8 749,4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404 349,2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396 958,2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404 349,2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396 958,2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404 349,2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396 958,2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854 461,6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861 852,6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854 461,6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861 852,6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576 327,5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581 312,6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278 134,1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280 540,0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39 267,2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39 267,2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39 267,2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39 267,2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26 611,4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26 822,0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12 655,8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12 445,2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13 399,8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13 399,8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Мероприятия по организации отдыха и оздоровления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2 514,4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2 514,4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2 514,4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2 514,4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2 079,3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2 079,3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435,1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435,1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8 708,3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8 708,3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8 708,3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8 708,3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5 757,0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5 757,0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2 951,3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2 951,3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2 177,1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2 177,1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2 177,1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2 177,1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1 439,3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1 439,3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737,8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737,8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Муниципальная составляющая регионального проекта "Успех каждого ребенка"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E2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46 359,1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46 378,5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28 418,5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26 243,1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28 418,5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26 243,1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3 558,2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3 558,2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24 860,3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22 684,9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17 940,6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20 135,4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17 940,6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20 135,4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17 940,6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20 135,4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E4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E4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E4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1 E4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"Молодежь Югры и допризывная подготовка"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117 045,9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117 045,9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38 475,4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38 475,4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38 475,4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38 475,4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38 475,4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38 475,4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38 475,4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38 475,4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Основное мероприятие "Обеспечение развития молодежной политики и патриотического воспитания граждан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72 919,5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72 919,5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72 919,5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72 919,5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72 919,5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72 919,5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72 919,5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72 919,5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Муниципальная составляющая регионального проекта "Социальная активность"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E8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5 651,0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5 651,0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E8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E8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E8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5 361,0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5 361,0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5 361,0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5 361,0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5 361,0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5 361,0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141 961,4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141 991,4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137 024,4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137 024,4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99 540,0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99 540,0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99 540,0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99 540,0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81 883,3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81 883,3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17 656,7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17 656,7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26 529,0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26 529,0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1 551,4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1 551,4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1 551,4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1 551,4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24 891,0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24 891,0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24 891,0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24 891,0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86,6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86,6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86,6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86,6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10 955,4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10 955,4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10 955,4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10 955,4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10 955,4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10 955,4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1 937,0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4 967,0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1 937,0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4 967,0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1 937,0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4 967,0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1 930,0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3 037,0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"Социальное и демографическое развитие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87 765,9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82 898,0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"Поддержка семьи, материнства и детства"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74 257,4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69 389,5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68 589,9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63 722,0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29 497,7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28 583,1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28 583,1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28 583,1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28 583,1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28 583,1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02 1 01 84310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23 719,7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19 766,4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02 1 01 84310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23 719,7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19 766,4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02 1 01 84310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23 719,7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19 766,4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Осуществление деятельности по опеке и попечительству</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15 372,5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15 372,5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12 934,7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12 934,7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12 934,7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12 934,7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1 628,4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1 628,4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1 628,4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1 628,4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809,4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809,4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809,4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809,4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5 667,5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5 667,5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5 667,5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5 667,5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4 974,6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4 974,6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4 974,6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4 974,6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692,9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692,9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692,9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692,9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13 508,5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13 508,5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9 247,3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9 247,3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Пенсии за выслугу лет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8 511,3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8 511,3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8 511,3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8 511,3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8 511,3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8 511,3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Денежные выплаты почетным гражданам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736,0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736,0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736,0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736,0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736,0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736,0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4 261,2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4 261,2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4 071,2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4 071,2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4 071,2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4 071,2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4 071,2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4 071,2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"Культурное пространство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03 0 00 00000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254 701,1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243 706,5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"Модернизация и развитие учреждений и организаций культуры"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91 006,1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79 738,3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"Развитие библиотечного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67 345,9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67 751,5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66 781,1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66 872,1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66 781,1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66 872,1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66 781,1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66 872,1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319,5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586,9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319,5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586,9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319,5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586,9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Государственная поддержка отрасли культуры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188,9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188,9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188,9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103,6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103,6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103,6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"Развитие музейного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11 986,8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11 986,8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11 986,8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11 986,8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11 986,8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11 986,8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11 986,8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11 986,8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"Региональный проект "Культурная среда"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A1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11 673,4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Государственная поддержка отрасли культуры в рамках реализации национального проекта "Культура"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A1 55190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11 107,6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A1 55190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11 107,6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A1 55190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11 107,6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Техническое оснащение муниципальных музеев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A1 55900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A1 55900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1 A1 55900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162 361,4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162 660,5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75 078,1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75 149,3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75 078,1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75 149,3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75 078,1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75 149,3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75 078,1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75 149,3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"Развитие профессионального искусства"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87 033,3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87 261,2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87 033,3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87 261,2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87 033,3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87 261,2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87 033,3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87 261,2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333,9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"Развитие архивного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03 3 02 00000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333,9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333,9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333,9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333,9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973,8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973,8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973,8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973,8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973,8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973,8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973,8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973,8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973,8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973,8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"Развитие физической культуры и спорта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04 0 00 00000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151 385,2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153 507,1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39 681,3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39 160,8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Основное мероприятие "Организация и проведение физкультурных (физкультурно-оздоровительных)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930,1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930,1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930,1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930,1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930,1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930,1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930,1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930,1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743587">
              <w:rPr>
                <w:rFonts w:ascii="Times New Roman" w:eastAsia="Times New Roman" w:hAnsi="Times New Roman"/>
                <w:sz w:val="20"/>
                <w:szCs w:val="20"/>
              </w:rPr>
              <w:t>оздоровительных)  мероприятиях</w:t>
            </w:r>
            <w:proofErr w:type="gramEnd"/>
            <w:r w:rsidRPr="00743587">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1 249,9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1 249,9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1 249,9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1 249,9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743587">
              <w:rPr>
                <w:rFonts w:ascii="Times New Roman" w:eastAsia="Times New Roman" w:hAnsi="Times New Roman"/>
                <w:sz w:val="20"/>
                <w:szCs w:val="20"/>
              </w:rPr>
              <w:t>пользование  населению</w:t>
            </w:r>
            <w:proofErr w:type="gramEnd"/>
            <w:r w:rsidRPr="00743587">
              <w:rPr>
                <w:rFonts w:ascii="Times New Roman" w:eastAsia="Times New Roman" w:hAnsi="Times New Roman"/>
                <w:sz w:val="20"/>
                <w:szCs w:val="20"/>
              </w:rPr>
              <w:t xml:space="preserve"> спортивных сооружений"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33 925,1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33 987,9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33 925,1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33 987,9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33 925,1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33 987,9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33 925,1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33 987,9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2 256,3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2 256,3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2 256,3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2 256,3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2 256,3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2 256,3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2 256,3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2 256,3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960,5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377,2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Развитие сети спортивных объектов шаговой доступности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358,3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358,3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358,3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48,1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48,1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48,1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Региональный проект "Спорт-норма жизни"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P5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359,4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359,4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359,4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359,4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111 703,9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114 346,3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210,4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210,4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210,4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210,4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210,4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210,4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210,4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210,4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 xml:space="preserve">Основное мероприятие "Обеспечение </w:t>
            </w:r>
            <w:proofErr w:type="gramStart"/>
            <w:r w:rsidRPr="00743587">
              <w:rPr>
                <w:rFonts w:ascii="Times New Roman" w:eastAsia="Times New Roman" w:hAnsi="Times New Roman"/>
                <w:sz w:val="20"/>
                <w:szCs w:val="20"/>
              </w:rPr>
              <w:t>участия  спортивных</w:t>
            </w:r>
            <w:proofErr w:type="gramEnd"/>
            <w:r w:rsidRPr="00743587">
              <w:rPr>
                <w:rFonts w:ascii="Times New Roman" w:eastAsia="Times New Roman" w:hAnsi="Times New Roman"/>
                <w:sz w:val="20"/>
                <w:szCs w:val="20"/>
              </w:rPr>
              <w:t xml:space="preserve"> сборных команд  в официальных  спортивных мероприятиях"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2 914,6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2 914,6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2 914,6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2 914,6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2 914,6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2 914,6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2 914,6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2 914,6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743587">
              <w:rPr>
                <w:rFonts w:ascii="Times New Roman" w:eastAsia="Times New Roman" w:hAnsi="Times New Roman"/>
                <w:sz w:val="20"/>
                <w:szCs w:val="20"/>
              </w:rPr>
              <w:t>пользование  населению</w:t>
            </w:r>
            <w:proofErr w:type="gramEnd"/>
            <w:r w:rsidRPr="00743587">
              <w:rPr>
                <w:rFonts w:ascii="Times New Roman" w:eastAsia="Times New Roman" w:hAnsi="Times New Roman"/>
                <w:sz w:val="20"/>
                <w:szCs w:val="20"/>
              </w:rPr>
              <w:t xml:space="preserve"> спортивных сооружений"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90 070,3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90 290,5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90 070,3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90 290,5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90 070,3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90 290,5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90 070,3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90 290,5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13 265,8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13 265,8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13 265,8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13 265,8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13 265,8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13 265,8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13 265,8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13 265,8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 xml:space="preserve">Основное мероприятие "Обеспечение </w:t>
            </w:r>
            <w:proofErr w:type="gramStart"/>
            <w:r w:rsidRPr="00743587">
              <w:rPr>
                <w:rFonts w:ascii="Times New Roman" w:eastAsia="Times New Roman" w:hAnsi="Times New Roman"/>
                <w:sz w:val="20"/>
                <w:szCs w:val="20"/>
              </w:rPr>
              <w:t>физкультурно-спортивных организаций</w:t>
            </w:r>
            <w:proofErr w:type="gramEnd"/>
            <w:r w:rsidRPr="00743587">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4 844,8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7 202,5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4 602,5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6 842,3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4 602,5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6 842,3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4 602,5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6 842,3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360,2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360,2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360,2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Региональный проект "Спорт-норма жизни"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P5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462,5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462,5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462,5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462,5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"Поддержка занятости населения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05 0 00 00000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12 523,3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9 999,7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"Содействие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3 527,4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1 003,8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554,8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358,6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554,8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358,6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554,8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358,6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554,8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358,6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"Содействие занятости молодежи"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2 972,6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645,2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2 972,6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645,2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2 972,6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645,2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2 972,6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645,2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8 850,5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8 850,5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7 979,8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7 979,8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6 307,0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6 307,0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6 307,0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6 307,0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6 307,0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6 307,0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1 672,8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1 672,8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1 536,5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1 536,5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1 536,5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1 536,5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136,3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136,3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870,7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870,7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870,7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870,7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162,4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162,4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784,4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708,3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290,0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325,3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494,4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383,0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"Развитие агропромышленного комплекса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06 0 00 00000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11 877,1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11 891,4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"Развитие отрасли животноводства"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10 600,6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10 600,6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10 600,6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10 600,6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Поддержка и развитие животноводства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10 600,6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10 600,6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10 600,6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10 600,6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10 600,6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10 600,6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1 122,5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1 136,8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1 122,5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1 136,8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622,5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636,8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622,5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636,8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622,5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636,8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w:t>
            </w:r>
            <w:proofErr w:type="spellStart"/>
            <w:r w:rsidRPr="00743587">
              <w:rPr>
                <w:rFonts w:ascii="Times New Roman" w:eastAsia="Times New Roman" w:hAnsi="Times New Roman"/>
                <w:sz w:val="20"/>
                <w:szCs w:val="20"/>
              </w:rPr>
              <w:t>Общепрограммные</w:t>
            </w:r>
            <w:proofErr w:type="spellEnd"/>
            <w:r w:rsidRPr="00743587">
              <w:rPr>
                <w:rFonts w:ascii="Times New Roman" w:eastAsia="Times New Roman" w:hAnsi="Times New Roman"/>
                <w:sz w:val="20"/>
                <w:szCs w:val="20"/>
              </w:rPr>
              <w:t xml:space="preserve"> мероприятия"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"Развитие жилищной сферы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130 288,4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157 100,9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"Комплексное развитие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82 492,2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109 323,3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29 184,3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Мероприятия по градостроительной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07 1 02 82761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27 141,4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07 1 02 82761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27 141,4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07 1 02 82761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27 141,4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02 S2761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02 S2761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02 S2761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17 976,0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54 995,4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07 1 04 82762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16 717,6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51 145,7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07 1 04 82762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16 717,6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51 145,7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07 1 04 82762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16 717,6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51 145,7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04 S2762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3 849,7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04 S2762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3 849,7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04 S2762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3 849,7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35 331,9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52 527,9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07 1 08 82930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32 858,6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48 850,9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07 1 08 82930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32 858,6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48 850,9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07 1 08 82930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32 858,6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48 850,9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08 S2930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2 473,3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3 677,0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08 S2930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2 473,3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3 677,0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1 08 S2930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2 473,3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3 677,0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20 053,0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20 024,8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12 214,3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12 214,3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9 780,2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9 780,2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9 780,2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9 780,2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9 780,2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9 780,2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2 434,1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2 434,1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2 434,1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2 434,1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2 434,1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2 434,1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жильем молодых семей"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7 827,3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7 799,1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 по обеспечению жильем молодых семей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7 827,3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7 799,1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7 827,3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7 799,1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7 827,3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7 799,1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27 743,2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27 752,8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27 743,2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27 752,8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27 743,2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27 752,8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23 947,1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23 947,1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23 947,1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23 947,1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3 546,1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3 555,7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3 546,1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3 555,7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"Жилищно-коммунальный комплекс и городская среда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08 0 00 00000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22 282,6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45 098,4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08 3 00 00000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8 835,6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30 157,3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08 3 01 00000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8 835,6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30 157,3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7 510,2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25 633,7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7 510,2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25 633,7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7 510,2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25 633,7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1 325,4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4 523,6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1 325,4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4 523,6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1 325,4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4 523,6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"Формирование комфортной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08 6 00 00000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13 447,0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14 941,1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Региональный проект "Формирование комфортной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08 6 F2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13 447,0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14 941,1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программ формирования современной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13 447,0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14 941,1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13 447,0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14 941,1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13 447,0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14 941,1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"Профилактика правонарушений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09 0 00 00000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3 633,0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3 646,9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"Профилактика правонарушений"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3 388,0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3 401,9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1 437,0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1 437,0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1 437,0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1 437,0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1 437,0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1 437,0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1 437,0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1 437,0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134,7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94,3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1 741,3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1 741,3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1 741,3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1 741,3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1 642,8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1 642,8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1 642,8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1 642,8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98,5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98,5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17,9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17,9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17,9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17,9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38,0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«Проведение всероссийского Дня трезвости»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10 0 00 00000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160,0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160,0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10 1 12 00000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10 1 12 99990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10 1 12 99990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10 1 12 99990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10 2 05 00000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10 2 05 99990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10 2 05 99990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10 2 05 99990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40,0</w:t>
            </w:r>
          </w:p>
        </w:tc>
      </w:tr>
      <w:tr w:rsidR="00743587" w:rsidRPr="00743587" w:rsidTr="00743587">
        <w:trPr>
          <w:cantSplit/>
          <w:trHeight w:val="369"/>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"Безопасность жизнедеятельности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11 0 00 00000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23 581,1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23 591,7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2 165,2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2 165,2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2 023,2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2 023,2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2 023,2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2 023,2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2 023,2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2 023,2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2 023,2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2 023,2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"Укрепление пожарной безопасности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2 199,0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2 199,0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противопожарной защиты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2 199,0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2 199,0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1 243,7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1 243,7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1 243,7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955,3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955,3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955,3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19 216,9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19 227,5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Основное мероприятие "Финансовое обеспечение осуществления МКУ "ЕДДС города Пыть-Яха" установленных видов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19 216,9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19 227,5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19 216,9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19 227,5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15 939,8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15 939,8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15 939,8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15 939,8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3 277,1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3 287,7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3 277,1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3 287,7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"Экологическая безопасность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12 0 00 00000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6 830,1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7 300,1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497,0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967,0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397,0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3 110,0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3 110,0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89,6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89,6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916,0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Основное мероприятие "Содержание контейнерных площадок, находящихся в муниципальной собственности (бесхозные)"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2 100,0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"Организация противоэпидемиологических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3 223,1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3 223,1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3 223,1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3 223,1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3 223,1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3 223,1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3 189,1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3 189,1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3 189,1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3 189,1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"Развитие экономического потенциала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13 0 00 00000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309,5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309,5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"Развитие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13 2 00 00000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253,5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13 2 03 00000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253,5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253,5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253,5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253,5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"Обеспечение защиты прав потребителей"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13 3 00 00000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13 3 01 00000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"Цифровое развитие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14 0 00 00000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4 958,3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4 958,3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"Цифровой город"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2 883,1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2 883,1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78,0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78,0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78,0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78,0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1 305,1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1 305,1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1 305,1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1 305,1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1 305,1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1 305,1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1 305,1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1 305,1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2 075,2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2 075,2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2 075,2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2 075,2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2 075,2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"Современная транспортная система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15 0 00 00000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172 853,5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157 538,3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"Автомобильный транспорт"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76 000,0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76 000,0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76 000,0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76 000,0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76 000,0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76 000,0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76 000,0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76 000,0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76 000,0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76 000,0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"Дорожное хозяйство"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95 595,3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80 280,1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65 280,1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65 280,1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65 280,1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65 280,1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65 280,1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65 280,1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65 280,1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65 280,1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30 315,2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30 315,2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30 315,2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30 315,2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"Безопасность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"Управление муниципальными финансами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16 0 00 00000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26 628,2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26 628,2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"Управление муниципальными финансами"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16 1 00 00000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26 128,2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26 128,2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"Управление муниципальным долгом"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16 1 02 00000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26 128,2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26 128,2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Процентные платежи по муниципальному долгу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26 128,2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26 128,2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Обслуживание государственного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700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26 128,2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26 128,2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Обслуживание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730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26 128,2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26 128,2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"Формирование резервных средств в бюджете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16 2 00 00000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"Формирование в бюджете города резервного фонда"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16 2 01 00000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Резервный фонд администрации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"Развитие гражданского общества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17 0 00 00000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33 116,6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33 128,7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"Создание условий для развития гражданских инициатив"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1 574,0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1 574,0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1 574,0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1 574,0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1 574,0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1 574,0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1 574,0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1 574,0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1 574,0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1 574,0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31 542,6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31 554,7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49,4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49,4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49,4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49,4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"Организация функционирования телерадиовещания"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24 078,0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24 090,1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24 078,0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24 090,1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24 078,0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24 090,1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24 078,0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24 090,1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7 415,2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7 415,2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7 415,2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7 415,2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7 415,2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7 415,2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7 415,2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7 415,2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"Управление муниципальным имуществом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21 836,1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11 694,1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21 836,1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11 694,1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5 108,6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2 508,6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5 108,6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2 508,6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5 108,6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2 508,6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5 108,6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2 508,6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15 067,5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7 525,5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14 067,5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6 525,5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13 997,5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6 455,5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13 997,5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6 455,5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1 660,0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1 660,0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1 660,0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1 660,0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495 474,5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493 402,7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"Повышение эффективности муниципального 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1 072,0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1 012,0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1 012,0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573,7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573,7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573,7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573,7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438,3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438,3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438,3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438,3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494 402,5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492 330,7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489 057,4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486 985,6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193 503,3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191 369,7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157 930,7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155 531,5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157 930,7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155 531,5</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35 380,6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35 646,2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35 380,6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35 646,2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192,0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192,0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5 690,9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5 690,9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5 690,9</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286 592,1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286 623,0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285 487,7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285 518,6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285 487,7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285 518,6</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1 104,4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1 104,4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1 104,4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1 104,4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2 300,2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2 300,2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2 034,2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2 034,2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2 034,2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2 034,2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266,0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1 001,8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306,8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306,8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695,0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695,0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Публичные нормативные выплаты гражданам несоциального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695,0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695,0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5 345,1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5 345,1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4 135,0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4 135,0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4 135,0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4 135,0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4 135,0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4 135,0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1 210,1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1 210,1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932,7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932,7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932,7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932,7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277,4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277,4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Муниципальная программа "Содержание городских территорий, озеленение и благоустройство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20 0 00 00000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69 691,8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47 870,1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"Организация освещения улиц, микрорайонов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18 669,6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20 0 01 61200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18 669,6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20 0 01 61200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18 669,6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20 0 01 61200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18 669,6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7 694,8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7 694,8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7 694,8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7 694,8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7 694,8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7 694,8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7 694,8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7 694,8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"Содержание мест захоронения"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10 577,9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10 596,2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10 577,9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10 596,2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10 577,9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10 596,2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10 577,9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10 596,2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9 513,8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6 343,4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9 513,8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6 343,4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9 513,8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6 343,4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9 513,8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6 343,4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"Зимнее и летнее содержание городских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19 874,4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19 874,4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19 874,4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19 874,4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19 874,4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19 874,4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19 874,4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19 874,4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3 266,3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3 266,3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20 0 07 61100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1 250,3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20 0 07 61100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1 250,3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20 0 07 61100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1 250,3</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2 016,0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2 016,0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2 016,0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"Повышение уровня культуры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20 0 08 99990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95,0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lastRenderedPageBreak/>
              <w:t>Муниципальная программа "Устойчивое развитие коренных малочисленных народов Севера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21 0 00 00000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67,0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67,0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21 1 02 00000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37,0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b/>
                <w:sz w:val="20"/>
                <w:szCs w:val="20"/>
              </w:rPr>
            </w:pPr>
            <w:r w:rsidRPr="00743587">
              <w:rPr>
                <w:rFonts w:ascii="Times New Roman" w:eastAsia="Times New Roman" w:hAnsi="Times New Roman"/>
                <w:b/>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b/>
                <w:sz w:val="20"/>
                <w:szCs w:val="20"/>
              </w:rPr>
            </w:pPr>
            <w:r w:rsidRPr="00743587">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75 315,0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b/>
                <w:sz w:val="20"/>
                <w:szCs w:val="20"/>
              </w:rPr>
            </w:pPr>
            <w:r w:rsidRPr="00743587">
              <w:rPr>
                <w:rFonts w:ascii="Times New Roman" w:eastAsia="Times New Roman" w:hAnsi="Times New Roman"/>
                <w:b/>
                <w:sz w:val="20"/>
                <w:szCs w:val="20"/>
              </w:rPr>
              <w:t>119 975,4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25 403,9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25 434,8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25 321,9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25 352,8</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14 601,4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14 601,4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14 434,7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14 434,7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14 434,7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14 434,7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166,7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166,7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166,7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166,7</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Председатель представительного органа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5 261,2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5 292,1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5 261,2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5 292,1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5 261,2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5 292,1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5 127,2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5 127,2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5 127,2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5 127,2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5 127,2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5 127,2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332,1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302,1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302,1</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lastRenderedPageBreak/>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30,0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Исполнение отдельных полномочий Думы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82,0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82,0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22,0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22,0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Публичные нормативные выплаты гражданам несоциального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330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60,0</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5 812,4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5 812,4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5 812,4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5 615,2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5 812,4</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44 295,9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88 728,2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Условно утверждённые расходы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40 3 00 09990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44 295,9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88 728,2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40 3 00 09990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44 295,9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88 728,2</w:t>
            </w:r>
          </w:p>
        </w:tc>
      </w:tr>
      <w:tr w:rsidR="00743587" w:rsidRPr="00743587" w:rsidTr="00743587">
        <w:trPr>
          <w:cantSplit/>
          <w:trHeight w:val="20"/>
        </w:trPr>
        <w:tc>
          <w:tcPr>
            <w:tcW w:w="5896" w:type="dxa"/>
            <w:tcBorders>
              <w:top w:val="single" w:sz="4" w:space="0" w:color="auto"/>
              <w:left w:val="single" w:sz="4" w:space="0" w:color="auto"/>
              <w:bottom w:val="single" w:sz="4" w:space="0" w:color="auto"/>
              <w:right w:val="single" w:sz="4" w:space="0" w:color="auto"/>
            </w:tcBorders>
            <w:shd w:val="clear" w:color="auto" w:fill="auto"/>
            <w:hideMark/>
          </w:tcPr>
          <w:p w:rsidR="00743587" w:rsidRPr="00743587" w:rsidRDefault="00743587" w:rsidP="00743587">
            <w:pPr>
              <w:spacing w:after="0" w:line="240" w:lineRule="auto"/>
              <w:rPr>
                <w:rFonts w:ascii="Times New Roman" w:eastAsia="Times New Roman" w:hAnsi="Times New Roman"/>
                <w:sz w:val="20"/>
                <w:szCs w:val="20"/>
              </w:rPr>
            </w:pPr>
            <w:r w:rsidRPr="00743587">
              <w:rPr>
                <w:rFonts w:ascii="Times New Roman" w:eastAsia="Times New Roman" w:hAnsi="Times New Roman"/>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40 3 00 09990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587" w:rsidRPr="00743587" w:rsidRDefault="00743587" w:rsidP="00743587">
            <w:pPr>
              <w:spacing w:after="0" w:line="240" w:lineRule="auto"/>
              <w:jc w:val="center"/>
              <w:rPr>
                <w:rFonts w:ascii="Times New Roman" w:eastAsia="Times New Roman" w:hAnsi="Times New Roman"/>
                <w:sz w:val="20"/>
                <w:szCs w:val="20"/>
              </w:rPr>
            </w:pPr>
            <w:r w:rsidRPr="00743587">
              <w:rPr>
                <w:rFonts w:ascii="Times New Roman" w:eastAsia="Times New Roman" w:hAnsi="Times New Roman"/>
                <w:sz w:val="20"/>
                <w:szCs w:val="20"/>
              </w:rPr>
              <w:t>870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44 295,9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3587" w:rsidRPr="00743587" w:rsidRDefault="00743587" w:rsidP="00743587">
            <w:pPr>
              <w:spacing w:after="0" w:line="240" w:lineRule="auto"/>
              <w:jc w:val="right"/>
              <w:rPr>
                <w:rFonts w:ascii="Times New Roman" w:eastAsia="Times New Roman" w:hAnsi="Times New Roman"/>
                <w:sz w:val="20"/>
                <w:szCs w:val="20"/>
              </w:rPr>
            </w:pPr>
            <w:r w:rsidRPr="00743587">
              <w:rPr>
                <w:rFonts w:ascii="Times New Roman" w:eastAsia="Times New Roman" w:hAnsi="Times New Roman"/>
                <w:sz w:val="20"/>
                <w:szCs w:val="20"/>
              </w:rPr>
              <w:t>88 728,2</w:t>
            </w:r>
          </w:p>
        </w:tc>
      </w:tr>
      <w:tr w:rsidR="00257E5C" w:rsidRPr="00257E5C" w:rsidTr="00257E5C">
        <w:trPr>
          <w:cantSplit/>
          <w:trHeight w:val="20"/>
        </w:trPr>
        <w:tc>
          <w:tcPr>
            <w:tcW w:w="5896" w:type="dxa"/>
            <w:shd w:val="clear" w:color="auto" w:fill="auto"/>
            <w:noWrap/>
            <w:hideMark/>
          </w:tcPr>
          <w:p w:rsidR="00257E5C" w:rsidRPr="00257E5C" w:rsidRDefault="00257E5C" w:rsidP="00257E5C">
            <w:pPr>
              <w:spacing w:after="0" w:line="240" w:lineRule="auto"/>
              <w:rPr>
                <w:rFonts w:ascii="Times New Roman" w:eastAsia="Times New Roman" w:hAnsi="Times New Roman"/>
                <w:b/>
                <w:bCs/>
                <w:sz w:val="20"/>
                <w:szCs w:val="20"/>
              </w:rPr>
            </w:pPr>
            <w:r w:rsidRPr="00257E5C">
              <w:rPr>
                <w:rFonts w:ascii="Times New Roman" w:eastAsia="Times New Roman" w:hAnsi="Times New Roman"/>
                <w:b/>
                <w:bCs/>
                <w:sz w:val="20"/>
                <w:szCs w:val="20"/>
              </w:rPr>
              <w:t>Всего</w:t>
            </w:r>
          </w:p>
        </w:tc>
        <w:tc>
          <w:tcPr>
            <w:tcW w:w="0" w:type="auto"/>
            <w:shd w:val="clear" w:color="auto" w:fill="auto"/>
            <w:noWrap/>
            <w:vAlign w:val="bottom"/>
            <w:hideMark/>
          </w:tcPr>
          <w:p w:rsidR="00257E5C" w:rsidRPr="00257E5C" w:rsidRDefault="00257E5C" w:rsidP="00257E5C">
            <w:pPr>
              <w:spacing w:after="0" w:line="240" w:lineRule="auto"/>
              <w:jc w:val="center"/>
              <w:rPr>
                <w:rFonts w:ascii="Times New Roman" w:eastAsia="Times New Roman" w:hAnsi="Times New Roman"/>
                <w:b/>
                <w:bCs/>
                <w:sz w:val="20"/>
                <w:szCs w:val="20"/>
              </w:rPr>
            </w:pPr>
            <w:r w:rsidRPr="00257E5C">
              <w:rPr>
                <w:rFonts w:ascii="Times New Roman" w:eastAsia="Times New Roman" w:hAnsi="Times New Roman"/>
                <w:b/>
                <w:bCs/>
                <w:sz w:val="20"/>
                <w:szCs w:val="20"/>
              </w:rPr>
              <w:t> </w:t>
            </w:r>
          </w:p>
        </w:tc>
        <w:tc>
          <w:tcPr>
            <w:tcW w:w="0" w:type="auto"/>
            <w:shd w:val="clear" w:color="auto" w:fill="auto"/>
            <w:noWrap/>
            <w:vAlign w:val="bottom"/>
            <w:hideMark/>
          </w:tcPr>
          <w:p w:rsidR="00257E5C" w:rsidRPr="00257E5C" w:rsidRDefault="00257E5C" w:rsidP="00257E5C">
            <w:pPr>
              <w:spacing w:after="0" w:line="240" w:lineRule="auto"/>
              <w:jc w:val="center"/>
              <w:rPr>
                <w:rFonts w:ascii="Times New Roman" w:eastAsia="Times New Roman" w:hAnsi="Times New Roman"/>
                <w:b/>
                <w:bCs/>
                <w:sz w:val="20"/>
                <w:szCs w:val="20"/>
              </w:rPr>
            </w:pPr>
            <w:r w:rsidRPr="00257E5C">
              <w:rPr>
                <w:rFonts w:ascii="Times New Roman" w:eastAsia="Times New Roman" w:hAnsi="Times New Roman"/>
                <w:b/>
                <w:bCs/>
                <w:sz w:val="20"/>
                <w:szCs w:val="20"/>
              </w:rPr>
              <w:t> </w:t>
            </w:r>
          </w:p>
        </w:tc>
        <w:tc>
          <w:tcPr>
            <w:tcW w:w="0" w:type="auto"/>
            <w:shd w:val="clear" w:color="auto" w:fill="auto"/>
            <w:vAlign w:val="bottom"/>
            <w:hideMark/>
          </w:tcPr>
          <w:p w:rsidR="00257E5C" w:rsidRPr="00257E5C" w:rsidRDefault="00257E5C" w:rsidP="00257E5C">
            <w:pPr>
              <w:spacing w:after="0" w:line="240" w:lineRule="auto"/>
              <w:jc w:val="right"/>
              <w:rPr>
                <w:rFonts w:ascii="Times New Roman" w:eastAsia="Times New Roman" w:hAnsi="Times New Roman"/>
                <w:b/>
                <w:bCs/>
                <w:sz w:val="20"/>
                <w:szCs w:val="20"/>
              </w:rPr>
            </w:pPr>
            <w:r w:rsidRPr="00257E5C">
              <w:rPr>
                <w:rFonts w:ascii="Times New Roman" w:eastAsia="Times New Roman" w:hAnsi="Times New Roman"/>
                <w:b/>
                <w:bCs/>
                <w:sz w:val="20"/>
                <w:szCs w:val="20"/>
              </w:rPr>
              <w:t>3 488 226,6</w:t>
            </w:r>
          </w:p>
        </w:tc>
        <w:tc>
          <w:tcPr>
            <w:tcW w:w="0" w:type="auto"/>
            <w:shd w:val="clear" w:color="auto" w:fill="auto"/>
            <w:vAlign w:val="bottom"/>
            <w:hideMark/>
          </w:tcPr>
          <w:p w:rsidR="00257E5C" w:rsidRPr="00257E5C" w:rsidRDefault="00257E5C" w:rsidP="00257E5C">
            <w:pPr>
              <w:spacing w:after="0" w:line="240" w:lineRule="auto"/>
              <w:jc w:val="right"/>
              <w:rPr>
                <w:rFonts w:ascii="Times New Roman" w:eastAsia="Times New Roman" w:hAnsi="Times New Roman"/>
                <w:b/>
                <w:bCs/>
                <w:sz w:val="20"/>
                <w:szCs w:val="20"/>
              </w:rPr>
            </w:pPr>
            <w:r w:rsidRPr="00257E5C">
              <w:rPr>
                <w:rFonts w:ascii="Times New Roman" w:eastAsia="Times New Roman" w:hAnsi="Times New Roman"/>
                <w:b/>
                <w:bCs/>
                <w:sz w:val="20"/>
                <w:szCs w:val="20"/>
              </w:rPr>
              <w:t>3 519 465,6</w:t>
            </w:r>
          </w:p>
        </w:tc>
      </w:tr>
    </w:tbl>
    <w:p w:rsidR="004A5B1D" w:rsidRDefault="00800A5A"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-220345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0F6C" w:rsidRPr="00785651" w:rsidRDefault="00D00F6C" w:rsidP="00124ADA">
                            <w:pPr>
                              <w:rPr>
                                <w:rFonts w:ascii="Times New Roman" w:hAnsi="Times New Roman"/>
                                <w:sz w:val="28"/>
                                <w:szCs w:val="28"/>
                              </w:rPr>
                            </w:pPr>
                            <w:r w:rsidRPr="00785651">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3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D00F6C" w:rsidRPr="00785651" w:rsidRDefault="00D00F6C" w:rsidP="00124ADA">
                      <w:pPr>
                        <w:rPr>
                          <w:rFonts w:ascii="Times New Roman" w:hAnsi="Times New Roman"/>
                          <w:sz w:val="28"/>
                          <w:szCs w:val="28"/>
                        </w:rPr>
                      </w:pPr>
                      <w:r w:rsidRPr="00785651">
                        <w:rPr>
                          <w:rFonts w:ascii="Times New Roman" w:hAnsi="Times New Roman"/>
                          <w:sz w:val="28"/>
                          <w:szCs w:val="28"/>
                        </w:rPr>
                        <w:t>».</w:t>
                      </w:r>
                    </w:p>
                  </w:txbxContent>
                </v:textbox>
                <w10:wrap anchorx="margin"/>
              </v:rect>
            </w:pict>
          </mc:Fallback>
        </mc:AlternateContent>
      </w:r>
    </w:p>
    <w:sectPr w:rsidR="004A5B1D" w:rsidSect="00B8331F">
      <w:headerReference w:type="even" r:id="rId7"/>
      <w:headerReference w:type="default" r:id="rId8"/>
      <w:footerReference w:type="even" r:id="rId9"/>
      <w:footerReference w:type="default" r:id="rId10"/>
      <w:headerReference w:type="first" r:id="rId11"/>
      <w:footerReference w:type="first" r:id="rId12"/>
      <w:pgSz w:w="11906" w:h="16838"/>
      <w:pgMar w:top="567" w:right="851" w:bottom="567" w:left="851" w:header="283" w:footer="283" w:gutter="0"/>
      <w:pgNumType w:start="1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F6C" w:rsidRDefault="00D00F6C" w:rsidP="00E619A7">
      <w:pPr>
        <w:spacing w:after="0" w:line="240" w:lineRule="auto"/>
      </w:pPr>
      <w:r>
        <w:separator/>
      </w:r>
    </w:p>
  </w:endnote>
  <w:endnote w:type="continuationSeparator" w:id="0">
    <w:p w:rsidR="00D00F6C" w:rsidRDefault="00D00F6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31F" w:rsidRDefault="00B8331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31F" w:rsidRDefault="00B8331F">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31F" w:rsidRDefault="00B8331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F6C" w:rsidRDefault="00D00F6C" w:rsidP="00E619A7">
      <w:pPr>
        <w:spacing w:after="0" w:line="240" w:lineRule="auto"/>
      </w:pPr>
      <w:r>
        <w:separator/>
      </w:r>
    </w:p>
  </w:footnote>
  <w:footnote w:type="continuationSeparator" w:id="0">
    <w:p w:rsidR="00D00F6C" w:rsidRDefault="00D00F6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F6C" w:rsidRDefault="00D00F6C"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00F6C" w:rsidRDefault="00D00F6C"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1554332"/>
      <w:docPartObj>
        <w:docPartGallery w:val="Page Numbers (Top of Page)"/>
        <w:docPartUnique/>
      </w:docPartObj>
    </w:sdtPr>
    <w:sdtEndPr>
      <w:rPr>
        <w:rFonts w:ascii="Times New Roman" w:hAnsi="Times New Roman"/>
      </w:rPr>
    </w:sdtEndPr>
    <w:sdtContent>
      <w:bookmarkStart w:id="0" w:name="_GoBack" w:displacedByCustomXml="prev"/>
      <w:bookmarkEnd w:id="0" w:displacedByCustomXml="prev"/>
      <w:p w:rsidR="00906A4C" w:rsidRPr="00906A4C" w:rsidRDefault="00906A4C">
        <w:pPr>
          <w:pStyle w:val="a5"/>
          <w:jc w:val="right"/>
          <w:rPr>
            <w:rFonts w:ascii="Times New Roman" w:hAnsi="Times New Roman"/>
          </w:rPr>
        </w:pPr>
        <w:r w:rsidRPr="00906A4C">
          <w:rPr>
            <w:rFonts w:ascii="Times New Roman" w:hAnsi="Times New Roman"/>
          </w:rPr>
          <w:fldChar w:fldCharType="begin"/>
        </w:r>
        <w:r w:rsidRPr="00906A4C">
          <w:rPr>
            <w:rFonts w:ascii="Times New Roman" w:hAnsi="Times New Roman"/>
          </w:rPr>
          <w:instrText>PAGE   \* MERGEFORMAT</w:instrText>
        </w:r>
        <w:r w:rsidRPr="00906A4C">
          <w:rPr>
            <w:rFonts w:ascii="Times New Roman" w:hAnsi="Times New Roman"/>
          </w:rPr>
          <w:fldChar w:fldCharType="separate"/>
        </w:r>
        <w:r w:rsidR="00B8331F">
          <w:rPr>
            <w:rFonts w:ascii="Times New Roman" w:hAnsi="Times New Roman"/>
            <w:noProof/>
          </w:rPr>
          <w:t>134</w:t>
        </w:r>
        <w:r w:rsidRPr="00906A4C">
          <w:rPr>
            <w:rFonts w:ascii="Times New Roman" w:hAnsi="Times New Roman"/>
          </w:rPr>
          <w:fldChar w:fldCharType="end"/>
        </w:r>
      </w:p>
    </w:sdtContent>
  </w:sdt>
  <w:p w:rsidR="00D00F6C" w:rsidRDefault="00D00F6C" w:rsidP="00235214">
    <w:pPr>
      <w:pStyle w:val="a5"/>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31F" w:rsidRDefault="00B8331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16078"/>
    <w:rsid w:val="000530F6"/>
    <w:rsid w:val="00094519"/>
    <w:rsid w:val="000D0A5C"/>
    <w:rsid w:val="000F5406"/>
    <w:rsid w:val="001151CB"/>
    <w:rsid w:val="00124ADA"/>
    <w:rsid w:val="00161061"/>
    <w:rsid w:val="00177DB8"/>
    <w:rsid w:val="00183A30"/>
    <w:rsid w:val="001D0B8E"/>
    <w:rsid w:val="002238FA"/>
    <w:rsid w:val="00235214"/>
    <w:rsid w:val="00255EA7"/>
    <w:rsid w:val="00257E5C"/>
    <w:rsid w:val="002B68CB"/>
    <w:rsid w:val="002C7D35"/>
    <w:rsid w:val="00304A86"/>
    <w:rsid w:val="0032649C"/>
    <w:rsid w:val="003336DF"/>
    <w:rsid w:val="00397596"/>
    <w:rsid w:val="003B1D63"/>
    <w:rsid w:val="003D5DE2"/>
    <w:rsid w:val="003F2A0E"/>
    <w:rsid w:val="00420D5E"/>
    <w:rsid w:val="00434C39"/>
    <w:rsid w:val="004A5B1D"/>
    <w:rsid w:val="004B37EE"/>
    <w:rsid w:val="00527158"/>
    <w:rsid w:val="005322C2"/>
    <w:rsid w:val="00560043"/>
    <w:rsid w:val="005C679D"/>
    <w:rsid w:val="005E765D"/>
    <w:rsid w:val="00613A7B"/>
    <w:rsid w:val="00615C20"/>
    <w:rsid w:val="00647E4B"/>
    <w:rsid w:val="00687140"/>
    <w:rsid w:val="00690BC2"/>
    <w:rsid w:val="006A3B70"/>
    <w:rsid w:val="006C47E0"/>
    <w:rsid w:val="006E2E93"/>
    <w:rsid w:val="00737498"/>
    <w:rsid w:val="00742838"/>
    <w:rsid w:val="00743587"/>
    <w:rsid w:val="0075166D"/>
    <w:rsid w:val="007629B3"/>
    <w:rsid w:val="00766323"/>
    <w:rsid w:val="00785651"/>
    <w:rsid w:val="00800A5A"/>
    <w:rsid w:val="00806D23"/>
    <w:rsid w:val="00864841"/>
    <w:rsid w:val="00871214"/>
    <w:rsid w:val="00872C01"/>
    <w:rsid w:val="00880BB9"/>
    <w:rsid w:val="00883434"/>
    <w:rsid w:val="008A06AE"/>
    <w:rsid w:val="008C4BD3"/>
    <w:rsid w:val="008E02FC"/>
    <w:rsid w:val="00906A4C"/>
    <w:rsid w:val="00995717"/>
    <w:rsid w:val="00997C6E"/>
    <w:rsid w:val="009B1FE0"/>
    <w:rsid w:val="009D7C34"/>
    <w:rsid w:val="009F3C11"/>
    <w:rsid w:val="00A04CAA"/>
    <w:rsid w:val="00A1120E"/>
    <w:rsid w:val="00A25BD3"/>
    <w:rsid w:val="00A762F9"/>
    <w:rsid w:val="00AE02B4"/>
    <w:rsid w:val="00B10E4F"/>
    <w:rsid w:val="00B52C9E"/>
    <w:rsid w:val="00B8331F"/>
    <w:rsid w:val="00C05FD1"/>
    <w:rsid w:val="00C324AD"/>
    <w:rsid w:val="00C822EE"/>
    <w:rsid w:val="00C855BC"/>
    <w:rsid w:val="00CB0073"/>
    <w:rsid w:val="00D00F6C"/>
    <w:rsid w:val="00D14C61"/>
    <w:rsid w:val="00D17E1A"/>
    <w:rsid w:val="00D40128"/>
    <w:rsid w:val="00D87939"/>
    <w:rsid w:val="00DE490E"/>
    <w:rsid w:val="00E4621F"/>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57444824">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532497820">
      <w:bodyDiv w:val="1"/>
      <w:marLeft w:val="0"/>
      <w:marRight w:val="0"/>
      <w:marTop w:val="0"/>
      <w:marBottom w:val="0"/>
      <w:divBdr>
        <w:top w:val="none" w:sz="0" w:space="0" w:color="auto"/>
        <w:left w:val="none" w:sz="0" w:space="0" w:color="auto"/>
        <w:bottom w:val="none" w:sz="0" w:space="0" w:color="auto"/>
        <w:right w:val="none" w:sz="0" w:space="0" w:color="auto"/>
      </w:divBdr>
    </w:div>
    <w:div w:id="833302761">
      <w:bodyDiv w:val="1"/>
      <w:marLeft w:val="0"/>
      <w:marRight w:val="0"/>
      <w:marTop w:val="0"/>
      <w:marBottom w:val="0"/>
      <w:divBdr>
        <w:top w:val="none" w:sz="0" w:space="0" w:color="auto"/>
        <w:left w:val="none" w:sz="0" w:space="0" w:color="auto"/>
        <w:bottom w:val="none" w:sz="0" w:space="0" w:color="auto"/>
        <w:right w:val="none" w:sz="0" w:space="0" w:color="auto"/>
      </w:divBdr>
    </w:div>
    <w:div w:id="84747814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153453339">
      <w:bodyDiv w:val="1"/>
      <w:marLeft w:val="0"/>
      <w:marRight w:val="0"/>
      <w:marTop w:val="0"/>
      <w:marBottom w:val="0"/>
      <w:divBdr>
        <w:top w:val="none" w:sz="0" w:space="0" w:color="auto"/>
        <w:left w:val="none" w:sz="0" w:space="0" w:color="auto"/>
        <w:bottom w:val="none" w:sz="0" w:space="0" w:color="auto"/>
        <w:right w:val="none" w:sz="0" w:space="0" w:color="auto"/>
      </w:divBdr>
    </w:div>
    <w:div w:id="1208760686">
      <w:bodyDiv w:val="1"/>
      <w:marLeft w:val="0"/>
      <w:marRight w:val="0"/>
      <w:marTop w:val="0"/>
      <w:marBottom w:val="0"/>
      <w:divBdr>
        <w:top w:val="none" w:sz="0" w:space="0" w:color="auto"/>
        <w:left w:val="none" w:sz="0" w:space="0" w:color="auto"/>
        <w:bottom w:val="none" w:sz="0" w:space="0" w:color="auto"/>
        <w:right w:val="none" w:sz="0" w:space="0" w:color="auto"/>
      </w:divBdr>
    </w:div>
    <w:div w:id="1372145002">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575892274">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BD43C-83CF-4F27-9E62-9E88390A5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25</Pages>
  <Words>12443</Words>
  <Characters>75655</Characters>
  <Application>Microsoft Office Word</Application>
  <DocSecurity>0</DocSecurity>
  <Lines>630</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13</cp:revision>
  <cp:lastPrinted>2021-10-08T06:12:00Z</cp:lastPrinted>
  <dcterms:created xsi:type="dcterms:W3CDTF">2022-04-28T10:51:00Z</dcterms:created>
  <dcterms:modified xsi:type="dcterms:W3CDTF">2022-11-03T10:39:00Z</dcterms:modified>
</cp:coreProperties>
</file>